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3"/>
        <w:keepNext w:val="0"/>
        <w:keepLines w:val="0"/>
        <w:spacing w:before="280" w:line="276" w:lineRule="auto"/>
        <w:contextualSpacing w:val="0"/>
        <w:jc w:val="center"/>
        <w:rPr>
          <w:rFonts w:ascii="Quattrocento" w:cs="Quattrocento" w:eastAsia="Quattrocento" w:hAnsi="Quattrocento"/>
          <w:b w:val="1"/>
          <w:color w:val="000000"/>
          <w:sz w:val="24"/>
          <w:szCs w:val="24"/>
        </w:rPr>
      </w:pPr>
      <w:bookmarkStart w:colFirst="0" w:colLast="0" w:name="_2eo9ec6uxbon" w:id="0"/>
      <w:bookmarkEnd w:id="0"/>
      <w:r w:rsidDel="00000000" w:rsidR="00000000" w:rsidRPr="00000000">
        <w:rPr>
          <w:rFonts w:ascii="Quattrocento" w:cs="Quattrocento" w:eastAsia="Quattrocento" w:hAnsi="Quattrocento"/>
          <w:b w:val="1"/>
          <w:color w:val="000000"/>
          <w:sz w:val="24"/>
          <w:szCs w:val="24"/>
          <w:rtl w:val="0"/>
        </w:rPr>
        <w:t xml:space="preserve">LEI   N° 814/2017, de 04  de DEZEMBRO de 2017.</w:t>
      </w:r>
    </w:p>
    <w:p w:rsidR="00000000" w:rsidDel="00000000" w:rsidP="00000000" w:rsidRDefault="00000000" w:rsidRPr="00000000" w14:paraId="00000001">
      <w:pPr>
        <w:spacing w:line="276" w:lineRule="auto"/>
        <w:contextualSpacing w:val="0"/>
        <w:rPr>
          <w:rFonts w:ascii="Quattrocento" w:cs="Quattrocento" w:eastAsia="Quattrocento" w:hAnsi="Quattrocento"/>
          <w:sz w:val="24"/>
          <w:szCs w:val="24"/>
        </w:rPr>
      </w:pPr>
      <w:r w:rsidDel="00000000" w:rsidR="00000000" w:rsidRPr="00000000">
        <w:rPr>
          <w:rtl w:val="0"/>
        </w:rPr>
      </w:r>
    </w:p>
    <w:p w:rsidR="00000000" w:rsidDel="00000000" w:rsidP="00000000" w:rsidRDefault="00000000" w:rsidRPr="00000000" w14:paraId="00000002">
      <w:pPr>
        <w:spacing w:line="276" w:lineRule="auto"/>
        <w:contextualSpacing w:val="0"/>
        <w:jc w:val="both"/>
        <w:rPr>
          <w:rFonts w:ascii="Quattrocento" w:cs="Quattrocento" w:eastAsia="Quattrocento" w:hAnsi="Quattrocento"/>
          <w:sz w:val="24"/>
          <w:szCs w:val="24"/>
        </w:rPr>
      </w:pPr>
      <w:r w:rsidDel="00000000" w:rsidR="00000000" w:rsidRPr="00000000">
        <w:rPr>
          <w:rFonts w:ascii="Quattrocento" w:cs="Quattrocento" w:eastAsia="Quattrocento" w:hAnsi="Quattrocento"/>
          <w:sz w:val="24"/>
          <w:szCs w:val="24"/>
          <w:rtl w:val="0"/>
        </w:rPr>
        <w:t xml:space="preserve">  </w:t>
      </w:r>
    </w:p>
    <w:p w:rsidR="00000000" w:rsidDel="00000000" w:rsidP="00000000" w:rsidRDefault="00000000" w:rsidRPr="00000000" w14:paraId="00000003">
      <w:pPr>
        <w:spacing w:line="276" w:lineRule="auto"/>
        <w:ind w:left="4650" w:firstLine="0"/>
        <w:contextualSpacing w:val="0"/>
        <w:jc w:val="both"/>
        <w:rPr>
          <w:rFonts w:ascii="Quattrocento" w:cs="Quattrocento" w:eastAsia="Quattrocento" w:hAnsi="Quattrocento"/>
          <w:b w:val="1"/>
          <w:sz w:val="24"/>
          <w:szCs w:val="24"/>
        </w:rPr>
      </w:pPr>
      <w:r w:rsidDel="00000000" w:rsidR="00000000" w:rsidRPr="00000000">
        <w:rPr>
          <w:rtl w:val="0"/>
        </w:rPr>
      </w:r>
    </w:p>
    <w:p w:rsidR="00000000" w:rsidDel="00000000" w:rsidP="00000000" w:rsidRDefault="00000000" w:rsidRPr="00000000" w14:paraId="00000004">
      <w:pPr>
        <w:spacing w:line="276" w:lineRule="auto"/>
        <w:ind w:left="4650" w:firstLine="0"/>
        <w:contextualSpacing w:val="0"/>
        <w:jc w:val="both"/>
        <w:rPr>
          <w:rFonts w:ascii="Quattrocento" w:cs="Quattrocento" w:eastAsia="Quattrocento" w:hAnsi="Quattrocento"/>
          <w:b w:val="1"/>
          <w:sz w:val="24"/>
          <w:szCs w:val="24"/>
        </w:rPr>
      </w:pPr>
      <w:r w:rsidDel="00000000" w:rsidR="00000000" w:rsidRPr="00000000">
        <w:rPr>
          <w:rFonts w:ascii="Quattrocento" w:cs="Quattrocento" w:eastAsia="Quattrocento" w:hAnsi="Quattrocento"/>
          <w:b w:val="1"/>
          <w:sz w:val="24"/>
          <w:szCs w:val="24"/>
          <w:rtl w:val="0"/>
        </w:rPr>
        <w:t xml:space="preserve">EMENTA: Dispõe sobre o Plano Plurianual para o Quadriênio 2018-2021, e dá outras providências.</w:t>
      </w:r>
    </w:p>
    <w:p w:rsidR="00000000" w:rsidDel="00000000" w:rsidP="00000000" w:rsidRDefault="00000000" w:rsidRPr="00000000" w14:paraId="00000005">
      <w:pPr>
        <w:spacing w:line="276" w:lineRule="auto"/>
        <w:ind w:left="5660" w:firstLine="0"/>
        <w:contextualSpacing w:val="0"/>
        <w:jc w:val="both"/>
        <w:rPr>
          <w:rFonts w:ascii="Quattrocento" w:cs="Quattrocento" w:eastAsia="Quattrocento" w:hAnsi="Quattrocento"/>
          <w:b w:val="1"/>
          <w:sz w:val="24"/>
          <w:szCs w:val="24"/>
        </w:rPr>
      </w:pPr>
      <w:r w:rsidDel="00000000" w:rsidR="00000000" w:rsidRPr="00000000">
        <w:rPr>
          <w:rFonts w:ascii="Quattrocento" w:cs="Quattrocento" w:eastAsia="Quattrocento" w:hAnsi="Quattrocento"/>
          <w:b w:val="1"/>
          <w:sz w:val="24"/>
          <w:szCs w:val="24"/>
          <w:rtl w:val="0"/>
        </w:rPr>
        <w:t xml:space="preserve"> </w:t>
      </w:r>
    </w:p>
    <w:p w:rsidR="00000000" w:rsidDel="00000000" w:rsidP="00000000" w:rsidRDefault="00000000" w:rsidRPr="00000000" w14:paraId="00000006">
      <w:pPr>
        <w:spacing w:line="276" w:lineRule="auto"/>
        <w:ind w:left="0" w:firstLine="0"/>
        <w:contextualSpacing w:val="0"/>
        <w:jc w:val="both"/>
        <w:rPr>
          <w:rFonts w:ascii="Quattrocento" w:cs="Quattrocento" w:eastAsia="Quattrocento" w:hAnsi="Quattrocento"/>
          <w:b w:val="1"/>
          <w:sz w:val="24"/>
          <w:szCs w:val="24"/>
        </w:rPr>
      </w:pPr>
      <w:r w:rsidDel="00000000" w:rsidR="00000000" w:rsidRPr="00000000">
        <w:rPr>
          <w:rtl w:val="0"/>
        </w:rPr>
      </w:r>
    </w:p>
    <w:p w:rsidR="00000000" w:rsidDel="00000000" w:rsidP="00000000" w:rsidRDefault="00000000" w:rsidRPr="00000000" w14:paraId="00000007">
      <w:pPr>
        <w:spacing w:line="276" w:lineRule="auto"/>
        <w:ind w:left="4320" w:firstLine="0"/>
        <w:contextualSpacing w:val="0"/>
        <w:jc w:val="both"/>
        <w:rPr>
          <w:rFonts w:ascii="Quattrocento" w:cs="Quattrocento" w:eastAsia="Quattrocento" w:hAnsi="Quattrocento"/>
          <w:b w:val="1"/>
          <w:sz w:val="24"/>
          <w:szCs w:val="24"/>
        </w:rPr>
      </w:pPr>
      <w:r w:rsidDel="00000000" w:rsidR="00000000" w:rsidRPr="00000000">
        <w:rPr>
          <w:rtl w:val="0"/>
        </w:rPr>
      </w:r>
    </w:p>
    <w:p w:rsidR="00000000" w:rsidDel="00000000" w:rsidP="00000000" w:rsidRDefault="00000000" w:rsidRPr="00000000" w14:paraId="00000008">
      <w:pPr>
        <w:spacing w:after="200" w:line="276" w:lineRule="auto"/>
        <w:ind w:right="-60" w:firstLine="1420"/>
        <w:contextualSpacing w:val="0"/>
        <w:jc w:val="both"/>
        <w:rPr>
          <w:rFonts w:ascii="Quattrocento" w:cs="Quattrocento" w:eastAsia="Quattrocento" w:hAnsi="Quattrocento"/>
          <w:sz w:val="24"/>
          <w:szCs w:val="24"/>
        </w:rPr>
      </w:pPr>
      <w:r w:rsidDel="00000000" w:rsidR="00000000" w:rsidRPr="00000000">
        <w:rPr>
          <w:rFonts w:ascii="Quattrocento" w:cs="Quattrocento" w:eastAsia="Quattrocento" w:hAnsi="Quattrocento"/>
          <w:b w:val="1"/>
          <w:sz w:val="24"/>
          <w:szCs w:val="24"/>
          <w:rtl w:val="0"/>
        </w:rPr>
        <w:t xml:space="preserve">MARIANA MENDES DE MEDEIROS, PREFEITA DO MUNICÍPIO DE CUMARU, ESTADO DE PERNAMBUCO</w:t>
      </w:r>
      <w:r w:rsidDel="00000000" w:rsidR="00000000" w:rsidRPr="00000000">
        <w:rPr>
          <w:rFonts w:ascii="Quattrocento" w:cs="Quattrocento" w:eastAsia="Quattrocento" w:hAnsi="Quattrocento"/>
          <w:sz w:val="24"/>
          <w:szCs w:val="24"/>
          <w:rtl w:val="0"/>
        </w:rPr>
        <w:t xml:space="preserve">, faço saber que a Câmara Municipal de Vereadores aprovou e eu sanciono a seguinte Lei:</w:t>
      </w:r>
    </w:p>
    <w:p w:rsidR="00000000" w:rsidDel="00000000" w:rsidP="00000000" w:rsidRDefault="00000000" w:rsidRPr="00000000" w14:paraId="00000009">
      <w:pPr>
        <w:spacing w:line="276" w:lineRule="auto"/>
        <w:ind w:right="-60" w:firstLine="700"/>
        <w:contextualSpacing w:val="0"/>
        <w:jc w:val="both"/>
        <w:rPr>
          <w:rFonts w:ascii="Quattrocento" w:cs="Quattrocento" w:eastAsia="Quattrocento" w:hAnsi="Quattrocento"/>
          <w:sz w:val="24"/>
          <w:szCs w:val="24"/>
        </w:rPr>
      </w:pPr>
      <w:r w:rsidDel="00000000" w:rsidR="00000000" w:rsidRPr="00000000">
        <w:rPr>
          <w:rFonts w:ascii="Quattrocento" w:cs="Quattrocento" w:eastAsia="Quattrocento" w:hAnsi="Quattrocento"/>
          <w:sz w:val="24"/>
          <w:szCs w:val="24"/>
          <w:rtl w:val="0"/>
        </w:rPr>
        <w:t xml:space="preserve">Art. 1º Esta Lei institui o Plano Plurianual para o quadriênio 2018-2021, em cumprimento ao disposto no art. 165, parágrafo 1º, da Constituição Federal e na Lei Orgânica Municipal, estabelecendo, para o período, os programas com seus respectivos objetivos, ações e metas para as despesas de capital e as delas decorrentes, e para as relativas a programas de ação continuada.</w:t>
      </w:r>
    </w:p>
    <w:p w:rsidR="00000000" w:rsidDel="00000000" w:rsidP="00000000" w:rsidRDefault="00000000" w:rsidRPr="00000000" w14:paraId="0000000A">
      <w:pPr>
        <w:spacing w:line="276" w:lineRule="auto"/>
        <w:ind w:right="-60" w:firstLine="700"/>
        <w:contextualSpacing w:val="0"/>
        <w:jc w:val="both"/>
        <w:rPr>
          <w:rFonts w:ascii="Quattrocento" w:cs="Quattrocento" w:eastAsia="Quattrocento" w:hAnsi="Quattrocento"/>
          <w:sz w:val="24"/>
          <w:szCs w:val="24"/>
        </w:rPr>
      </w:pPr>
      <w:r w:rsidDel="00000000" w:rsidR="00000000" w:rsidRPr="00000000">
        <w:rPr>
          <w:rFonts w:ascii="Quattrocento" w:cs="Quattrocento" w:eastAsia="Quattrocento" w:hAnsi="Quattrocento"/>
          <w:sz w:val="24"/>
          <w:szCs w:val="24"/>
          <w:rtl w:val="0"/>
        </w:rPr>
        <w:t xml:space="preserve"> </w:t>
      </w:r>
    </w:p>
    <w:p w:rsidR="00000000" w:rsidDel="00000000" w:rsidP="00000000" w:rsidRDefault="00000000" w:rsidRPr="00000000" w14:paraId="0000000B">
      <w:pPr>
        <w:spacing w:line="276" w:lineRule="auto"/>
        <w:ind w:right="-60" w:firstLine="700"/>
        <w:contextualSpacing w:val="0"/>
        <w:jc w:val="both"/>
        <w:rPr>
          <w:rFonts w:ascii="Quattrocento" w:cs="Quattrocento" w:eastAsia="Quattrocento" w:hAnsi="Quattrocento"/>
          <w:sz w:val="24"/>
          <w:szCs w:val="24"/>
        </w:rPr>
      </w:pPr>
      <w:r w:rsidDel="00000000" w:rsidR="00000000" w:rsidRPr="00000000">
        <w:rPr>
          <w:rFonts w:ascii="Quattrocento" w:cs="Quattrocento" w:eastAsia="Quattrocento" w:hAnsi="Quattrocento"/>
          <w:sz w:val="24"/>
          <w:szCs w:val="24"/>
          <w:rtl w:val="0"/>
        </w:rPr>
        <w:t xml:space="preserve">Art. 2º O Poder Executivo, no período de vigência deste Plano, executará os Programas nele constantes, dando-lhes prioridade em relação a novos que venham a surgir no seu período de implementação.</w:t>
      </w:r>
    </w:p>
    <w:p w:rsidR="00000000" w:rsidDel="00000000" w:rsidP="00000000" w:rsidRDefault="00000000" w:rsidRPr="00000000" w14:paraId="0000000C">
      <w:pPr>
        <w:spacing w:line="276" w:lineRule="auto"/>
        <w:ind w:right="-60" w:firstLine="700"/>
        <w:contextualSpacing w:val="0"/>
        <w:jc w:val="both"/>
        <w:rPr>
          <w:rFonts w:ascii="Quattrocento" w:cs="Quattrocento" w:eastAsia="Quattrocento" w:hAnsi="Quattrocento"/>
          <w:sz w:val="24"/>
          <w:szCs w:val="24"/>
        </w:rPr>
      </w:pPr>
      <w:r w:rsidDel="00000000" w:rsidR="00000000" w:rsidRPr="00000000">
        <w:rPr>
          <w:rFonts w:ascii="Quattrocento" w:cs="Quattrocento" w:eastAsia="Quattrocento" w:hAnsi="Quattrocento"/>
          <w:sz w:val="24"/>
          <w:szCs w:val="24"/>
          <w:rtl w:val="0"/>
        </w:rPr>
        <w:t xml:space="preserve"> </w:t>
      </w:r>
    </w:p>
    <w:p w:rsidR="00000000" w:rsidDel="00000000" w:rsidP="00000000" w:rsidRDefault="00000000" w:rsidRPr="00000000" w14:paraId="0000000D">
      <w:pPr>
        <w:spacing w:line="276" w:lineRule="auto"/>
        <w:ind w:right="-60" w:firstLine="700"/>
        <w:contextualSpacing w:val="0"/>
        <w:jc w:val="both"/>
        <w:rPr>
          <w:rFonts w:ascii="Quattrocento" w:cs="Quattrocento" w:eastAsia="Quattrocento" w:hAnsi="Quattrocento"/>
          <w:sz w:val="24"/>
          <w:szCs w:val="24"/>
        </w:rPr>
      </w:pPr>
      <w:r w:rsidDel="00000000" w:rsidR="00000000" w:rsidRPr="00000000">
        <w:rPr>
          <w:rFonts w:ascii="Quattrocento" w:cs="Quattrocento" w:eastAsia="Quattrocento" w:hAnsi="Quattrocento"/>
          <w:sz w:val="24"/>
          <w:szCs w:val="24"/>
          <w:rtl w:val="0"/>
        </w:rPr>
        <w:t xml:space="preserve">Art. 3º O Plano Plurianual é estruturado por programas dos Poderes Legislativo e Executivo, harmonizados com os objetivos e as orientações estratégicas de governo.</w:t>
      </w:r>
    </w:p>
    <w:p w:rsidR="00000000" w:rsidDel="00000000" w:rsidP="00000000" w:rsidRDefault="00000000" w:rsidRPr="00000000" w14:paraId="0000000E">
      <w:pPr>
        <w:spacing w:line="276" w:lineRule="auto"/>
        <w:ind w:right="-60" w:firstLine="700"/>
        <w:contextualSpacing w:val="0"/>
        <w:jc w:val="both"/>
        <w:rPr>
          <w:rFonts w:ascii="Quattrocento" w:cs="Quattrocento" w:eastAsia="Quattrocento" w:hAnsi="Quattrocento"/>
          <w:sz w:val="24"/>
          <w:szCs w:val="24"/>
        </w:rPr>
      </w:pPr>
      <w:r w:rsidDel="00000000" w:rsidR="00000000" w:rsidRPr="00000000">
        <w:rPr>
          <w:rtl w:val="0"/>
        </w:rPr>
      </w:r>
    </w:p>
    <w:p w:rsidR="00000000" w:rsidDel="00000000" w:rsidP="00000000" w:rsidRDefault="00000000" w:rsidRPr="00000000" w14:paraId="0000000F">
      <w:pPr>
        <w:spacing w:line="276" w:lineRule="auto"/>
        <w:ind w:right="-60" w:firstLine="700"/>
        <w:contextualSpacing w:val="0"/>
        <w:jc w:val="both"/>
        <w:rPr>
          <w:rFonts w:ascii="Quattrocento" w:cs="Quattrocento" w:eastAsia="Quattrocento" w:hAnsi="Quattrocento"/>
          <w:sz w:val="24"/>
          <w:szCs w:val="24"/>
        </w:rPr>
      </w:pPr>
      <w:r w:rsidDel="00000000" w:rsidR="00000000" w:rsidRPr="00000000">
        <w:rPr>
          <w:rFonts w:ascii="Quattrocento" w:cs="Quattrocento" w:eastAsia="Quattrocento" w:hAnsi="Quattrocento"/>
          <w:sz w:val="24"/>
          <w:szCs w:val="24"/>
          <w:rtl w:val="0"/>
        </w:rPr>
        <w:t xml:space="preserve">Art. 4º As Diretrizes Estratégicas do PPA 2018-2021 são:</w:t>
      </w:r>
    </w:p>
    <w:p w:rsidR="00000000" w:rsidDel="00000000" w:rsidP="00000000" w:rsidRDefault="00000000" w:rsidRPr="00000000" w14:paraId="00000010">
      <w:pPr>
        <w:spacing w:line="276" w:lineRule="auto"/>
        <w:ind w:left="700" w:right="-60" w:firstLine="0"/>
        <w:contextualSpacing w:val="0"/>
        <w:jc w:val="both"/>
        <w:rPr>
          <w:rFonts w:ascii="Quattrocento" w:cs="Quattrocento" w:eastAsia="Quattrocento" w:hAnsi="Quattrocento"/>
          <w:sz w:val="24"/>
          <w:szCs w:val="24"/>
        </w:rPr>
      </w:pPr>
      <w:r w:rsidDel="00000000" w:rsidR="00000000" w:rsidRPr="00000000">
        <w:rPr>
          <w:rtl w:val="0"/>
        </w:rPr>
      </w:r>
    </w:p>
    <w:p w:rsidR="00000000" w:rsidDel="00000000" w:rsidP="00000000" w:rsidRDefault="00000000" w:rsidRPr="00000000" w14:paraId="00000011">
      <w:pPr>
        <w:spacing w:line="276" w:lineRule="auto"/>
        <w:ind w:left="700" w:right="-60" w:firstLine="0"/>
        <w:contextualSpacing w:val="0"/>
        <w:jc w:val="both"/>
        <w:rPr>
          <w:rFonts w:ascii="Quattrocento" w:cs="Quattrocento" w:eastAsia="Quattrocento" w:hAnsi="Quattrocento"/>
          <w:sz w:val="24"/>
          <w:szCs w:val="24"/>
        </w:rPr>
      </w:pPr>
      <w:r w:rsidDel="00000000" w:rsidR="00000000" w:rsidRPr="00000000">
        <w:rPr>
          <w:rFonts w:ascii="Quattrocento" w:cs="Quattrocento" w:eastAsia="Quattrocento" w:hAnsi="Quattrocento"/>
          <w:sz w:val="24"/>
          <w:szCs w:val="24"/>
          <w:rtl w:val="0"/>
        </w:rPr>
        <w:t xml:space="preserve">I – Promover o desenvolvimento social, econômico e cultural do Município.</w:t>
      </w:r>
    </w:p>
    <w:p w:rsidR="00000000" w:rsidDel="00000000" w:rsidP="00000000" w:rsidRDefault="00000000" w:rsidRPr="00000000" w14:paraId="00000012">
      <w:pPr>
        <w:spacing w:line="276" w:lineRule="auto"/>
        <w:ind w:left="700" w:right="-60" w:firstLine="0"/>
        <w:contextualSpacing w:val="0"/>
        <w:jc w:val="both"/>
        <w:rPr>
          <w:rFonts w:ascii="Quattrocento" w:cs="Quattrocento" w:eastAsia="Quattrocento" w:hAnsi="Quattrocento"/>
          <w:sz w:val="24"/>
          <w:szCs w:val="24"/>
        </w:rPr>
      </w:pPr>
      <w:r w:rsidDel="00000000" w:rsidR="00000000" w:rsidRPr="00000000">
        <w:rPr>
          <w:rFonts w:ascii="Quattrocento" w:cs="Quattrocento" w:eastAsia="Quattrocento" w:hAnsi="Quattrocento"/>
          <w:sz w:val="24"/>
          <w:szCs w:val="24"/>
          <w:rtl w:val="0"/>
        </w:rPr>
        <w:t xml:space="preserve">II – Reduzir as desigualdades econômicas e sociais.</w:t>
      </w:r>
    </w:p>
    <w:p w:rsidR="00000000" w:rsidDel="00000000" w:rsidP="00000000" w:rsidRDefault="00000000" w:rsidRPr="00000000" w14:paraId="00000013">
      <w:pPr>
        <w:spacing w:line="276" w:lineRule="auto"/>
        <w:ind w:left="700" w:right="-60" w:firstLine="0"/>
        <w:contextualSpacing w:val="0"/>
        <w:jc w:val="both"/>
        <w:rPr>
          <w:rFonts w:ascii="Quattrocento" w:cs="Quattrocento" w:eastAsia="Quattrocento" w:hAnsi="Quattrocento"/>
          <w:sz w:val="24"/>
          <w:szCs w:val="24"/>
        </w:rPr>
      </w:pPr>
      <w:r w:rsidDel="00000000" w:rsidR="00000000" w:rsidRPr="00000000">
        <w:rPr>
          <w:rFonts w:ascii="Quattrocento" w:cs="Quattrocento" w:eastAsia="Quattrocento" w:hAnsi="Quattrocento"/>
          <w:sz w:val="24"/>
          <w:szCs w:val="24"/>
          <w:rtl w:val="0"/>
        </w:rPr>
        <w:t xml:space="preserve">III – Qualificar o atendimento à população, promovendo saúde, educação, segurança e bem-estar.</w:t>
      </w:r>
    </w:p>
    <w:p w:rsidR="00000000" w:rsidDel="00000000" w:rsidP="00000000" w:rsidRDefault="00000000" w:rsidRPr="00000000" w14:paraId="00000014">
      <w:pPr>
        <w:spacing w:line="276" w:lineRule="auto"/>
        <w:ind w:left="700" w:right="-60" w:firstLine="0"/>
        <w:contextualSpacing w:val="0"/>
        <w:jc w:val="both"/>
        <w:rPr>
          <w:rFonts w:ascii="Quattrocento" w:cs="Quattrocento" w:eastAsia="Quattrocento" w:hAnsi="Quattrocento"/>
          <w:sz w:val="24"/>
          <w:szCs w:val="24"/>
        </w:rPr>
      </w:pPr>
      <w:r w:rsidDel="00000000" w:rsidR="00000000" w:rsidRPr="00000000">
        <w:rPr>
          <w:rFonts w:ascii="Quattrocento" w:cs="Quattrocento" w:eastAsia="Quattrocento" w:hAnsi="Quattrocento"/>
          <w:sz w:val="24"/>
          <w:szCs w:val="24"/>
          <w:rtl w:val="0"/>
        </w:rPr>
        <w:t xml:space="preserve">IV – Fortalecer a gestão pública.</w:t>
      </w:r>
    </w:p>
    <w:p w:rsidR="00000000" w:rsidDel="00000000" w:rsidP="00000000" w:rsidRDefault="00000000" w:rsidRPr="00000000" w14:paraId="00000015">
      <w:pPr>
        <w:spacing w:line="276" w:lineRule="auto"/>
        <w:ind w:left="700" w:right="-60" w:firstLine="0"/>
        <w:contextualSpacing w:val="0"/>
        <w:jc w:val="both"/>
        <w:rPr>
          <w:rFonts w:ascii="Quattrocento" w:cs="Quattrocento" w:eastAsia="Quattrocento" w:hAnsi="Quattrocento"/>
          <w:sz w:val="24"/>
          <w:szCs w:val="24"/>
        </w:rPr>
      </w:pPr>
      <w:r w:rsidDel="00000000" w:rsidR="00000000" w:rsidRPr="00000000">
        <w:rPr>
          <w:rFonts w:ascii="Quattrocento" w:cs="Quattrocento" w:eastAsia="Quattrocento" w:hAnsi="Quattrocento"/>
          <w:sz w:val="24"/>
          <w:szCs w:val="24"/>
          <w:rtl w:val="0"/>
        </w:rPr>
        <w:t xml:space="preserve"> </w:t>
      </w:r>
    </w:p>
    <w:p w:rsidR="00000000" w:rsidDel="00000000" w:rsidP="00000000" w:rsidRDefault="00000000" w:rsidRPr="00000000" w14:paraId="00000016">
      <w:pPr>
        <w:spacing w:line="276" w:lineRule="auto"/>
        <w:ind w:right="-60" w:firstLine="700"/>
        <w:contextualSpacing w:val="0"/>
        <w:jc w:val="both"/>
        <w:rPr>
          <w:rFonts w:ascii="Quattrocento" w:cs="Quattrocento" w:eastAsia="Quattrocento" w:hAnsi="Quattrocento"/>
          <w:sz w:val="24"/>
          <w:szCs w:val="24"/>
        </w:rPr>
      </w:pPr>
      <w:r w:rsidDel="00000000" w:rsidR="00000000" w:rsidRPr="00000000">
        <w:rPr>
          <w:rFonts w:ascii="Quattrocento" w:cs="Quattrocento" w:eastAsia="Quattrocento" w:hAnsi="Quattrocento"/>
          <w:sz w:val="24"/>
          <w:szCs w:val="24"/>
          <w:rtl w:val="0"/>
        </w:rPr>
        <w:t xml:space="preserve">Art. 5º Para cumprimento das legislações que disciplinam o Plano Plurianual e para efeito desta Lei, entende-se por: </w:t>
      </w:r>
    </w:p>
    <w:p w:rsidR="00000000" w:rsidDel="00000000" w:rsidP="00000000" w:rsidRDefault="00000000" w:rsidRPr="00000000" w14:paraId="00000017">
      <w:pPr>
        <w:spacing w:line="276" w:lineRule="auto"/>
        <w:ind w:right="-60" w:firstLine="700"/>
        <w:contextualSpacing w:val="0"/>
        <w:jc w:val="both"/>
        <w:rPr>
          <w:rFonts w:ascii="Quattrocento" w:cs="Quattrocento" w:eastAsia="Quattrocento" w:hAnsi="Quattrocento"/>
          <w:sz w:val="24"/>
          <w:szCs w:val="24"/>
        </w:rPr>
      </w:pPr>
      <w:r w:rsidDel="00000000" w:rsidR="00000000" w:rsidRPr="00000000">
        <w:rPr>
          <w:rtl w:val="0"/>
        </w:rPr>
      </w:r>
    </w:p>
    <w:p w:rsidR="00000000" w:rsidDel="00000000" w:rsidP="00000000" w:rsidRDefault="00000000" w:rsidRPr="00000000" w14:paraId="00000018">
      <w:pPr>
        <w:spacing w:line="276" w:lineRule="auto"/>
        <w:ind w:right="-60" w:firstLine="700"/>
        <w:contextualSpacing w:val="0"/>
        <w:jc w:val="both"/>
        <w:rPr>
          <w:rFonts w:ascii="Quattrocento" w:cs="Quattrocento" w:eastAsia="Quattrocento" w:hAnsi="Quattrocento"/>
          <w:sz w:val="24"/>
          <w:szCs w:val="24"/>
        </w:rPr>
      </w:pPr>
      <w:r w:rsidDel="00000000" w:rsidR="00000000" w:rsidRPr="00000000">
        <w:rPr>
          <w:rFonts w:ascii="Quattrocento" w:cs="Quattrocento" w:eastAsia="Quattrocento" w:hAnsi="Quattrocento"/>
          <w:sz w:val="24"/>
          <w:szCs w:val="24"/>
          <w:rtl w:val="0"/>
        </w:rPr>
        <w:t xml:space="preserve">I - programa: conjunto articulado de ações visando à concretização de um objetivo comum, sendo mensurado por indicadores e desdobrando-se em:</w:t>
      </w:r>
    </w:p>
    <w:p w:rsidR="00000000" w:rsidDel="00000000" w:rsidP="00000000" w:rsidRDefault="00000000" w:rsidRPr="00000000" w14:paraId="00000019">
      <w:pPr>
        <w:spacing w:line="276" w:lineRule="auto"/>
        <w:ind w:left="1280" w:right="-60" w:firstLine="0"/>
        <w:contextualSpacing w:val="0"/>
        <w:jc w:val="both"/>
        <w:rPr>
          <w:rFonts w:ascii="Quattrocento" w:cs="Quattrocento" w:eastAsia="Quattrocento" w:hAnsi="Quattrocento"/>
          <w:sz w:val="24"/>
          <w:szCs w:val="24"/>
        </w:rPr>
      </w:pPr>
      <w:r w:rsidDel="00000000" w:rsidR="00000000" w:rsidRPr="00000000">
        <w:rPr>
          <w:rtl w:val="0"/>
        </w:rPr>
      </w:r>
    </w:p>
    <w:p w:rsidR="00000000" w:rsidDel="00000000" w:rsidP="00000000" w:rsidRDefault="00000000" w:rsidRPr="00000000" w14:paraId="0000001A">
      <w:pPr>
        <w:spacing w:line="276" w:lineRule="auto"/>
        <w:ind w:left="1280" w:right="-60" w:firstLine="0"/>
        <w:contextualSpacing w:val="0"/>
        <w:jc w:val="both"/>
        <w:rPr>
          <w:rFonts w:ascii="Quattrocento" w:cs="Quattrocento" w:eastAsia="Quattrocento" w:hAnsi="Quattrocento"/>
          <w:sz w:val="24"/>
          <w:szCs w:val="24"/>
        </w:rPr>
      </w:pPr>
      <w:r w:rsidDel="00000000" w:rsidR="00000000" w:rsidRPr="00000000">
        <w:rPr>
          <w:rFonts w:ascii="Quattrocento" w:cs="Quattrocento" w:eastAsia="Quattrocento" w:hAnsi="Quattrocento"/>
          <w:sz w:val="24"/>
          <w:szCs w:val="24"/>
          <w:rtl w:val="0"/>
        </w:rPr>
        <w:t xml:space="preserve">a. Programa Finalístico: resulta em bens e/ou serviços ofertados diretamente à sociedade;                      </w:t>
        <w:tab/>
      </w:r>
    </w:p>
    <w:p w:rsidR="00000000" w:rsidDel="00000000" w:rsidP="00000000" w:rsidRDefault="00000000" w:rsidRPr="00000000" w14:paraId="0000001B">
      <w:pPr>
        <w:spacing w:line="276" w:lineRule="auto"/>
        <w:ind w:left="1280" w:right="-60" w:firstLine="0"/>
        <w:contextualSpacing w:val="0"/>
        <w:jc w:val="both"/>
        <w:rPr>
          <w:rFonts w:ascii="Quattrocento" w:cs="Quattrocento" w:eastAsia="Quattrocento" w:hAnsi="Quattrocento"/>
          <w:sz w:val="24"/>
          <w:szCs w:val="24"/>
        </w:rPr>
      </w:pPr>
      <w:r w:rsidDel="00000000" w:rsidR="00000000" w:rsidRPr="00000000">
        <w:rPr>
          <w:rFonts w:ascii="Quattrocento" w:cs="Quattrocento" w:eastAsia="Quattrocento" w:hAnsi="Quattrocento"/>
          <w:sz w:val="24"/>
          <w:szCs w:val="24"/>
          <w:rtl w:val="0"/>
        </w:rPr>
        <w:t xml:space="preserve">b. Programa de Gestão de Políticas Públicas: abrange ações de gestão de governo relacionadas à formulação, coordenação, supervisão, avaliação e divulgação de políticas públicas, e;</w:t>
      </w:r>
    </w:p>
    <w:p w:rsidR="00000000" w:rsidDel="00000000" w:rsidP="00000000" w:rsidRDefault="00000000" w:rsidRPr="00000000" w14:paraId="0000001C">
      <w:pPr>
        <w:spacing w:line="276" w:lineRule="auto"/>
        <w:ind w:left="1280" w:right="-60" w:firstLine="0"/>
        <w:contextualSpacing w:val="0"/>
        <w:jc w:val="both"/>
        <w:rPr>
          <w:rFonts w:ascii="Quattrocento" w:cs="Quattrocento" w:eastAsia="Quattrocento" w:hAnsi="Quattrocento"/>
          <w:sz w:val="24"/>
          <w:szCs w:val="24"/>
        </w:rPr>
      </w:pPr>
      <w:r w:rsidDel="00000000" w:rsidR="00000000" w:rsidRPr="00000000">
        <w:rPr>
          <w:rFonts w:ascii="Quattrocento" w:cs="Quattrocento" w:eastAsia="Quattrocento" w:hAnsi="Quattrocento"/>
          <w:sz w:val="24"/>
          <w:szCs w:val="24"/>
          <w:rtl w:val="0"/>
        </w:rPr>
        <w:t xml:space="preserve">c. Programa de Apoio Administrativo: engloba ações de natureza tipicamente administrativa.</w:t>
      </w:r>
    </w:p>
    <w:p w:rsidR="00000000" w:rsidDel="00000000" w:rsidP="00000000" w:rsidRDefault="00000000" w:rsidRPr="00000000" w14:paraId="0000001D">
      <w:pPr>
        <w:spacing w:line="276" w:lineRule="auto"/>
        <w:ind w:left="1280" w:right="-60" w:firstLine="0"/>
        <w:contextualSpacing w:val="0"/>
        <w:jc w:val="both"/>
        <w:rPr>
          <w:rFonts w:ascii="Quattrocento" w:cs="Quattrocento" w:eastAsia="Quattrocento" w:hAnsi="Quattrocento"/>
          <w:sz w:val="24"/>
          <w:szCs w:val="24"/>
        </w:rPr>
      </w:pPr>
      <w:r w:rsidDel="00000000" w:rsidR="00000000" w:rsidRPr="00000000">
        <w:rPr>
          <w:rtl w:val="0"/>
        </w:rPr>
      </w:r>
    </w:p>
    <w:p w:rsidR="00000000" w:rsidDel="00000000" w:rsidP="00000000" w:rsidRDefault="00000000" w:rsidRPr="00000000" w14:paraId="0000001E">
      <w:pPr>
        <w:spacing w:line="276" w:lineRule="auto"/>
        <w:ind w:right="-60" w:firstLine="700"/>
        <w:contextualSpacing w:val="0"/>
        <w:jc w:val="both"/>
        <w:rPr>
          <w:rFonts w:ascii="Quattrocento" w:cs="Quattrocento" w:eastAsia="Quattrocento" w:hAnsi="Quattrocento"/>
          <w:sz w:val="24"/>
          <w:szCs w:val="24"/>
        </w:rPr>
      </w:pPr>
      <w:r w:rsidDel="00000000" w:rsidR="00000000" w:rsidRPr="00000000">
        <w:rPr>
          <w:rFonts w:ascii="Quattrocento" w:cs="Quattrocento" w:eastAsia="Quattrocento" w:hAnsi="Quattrocento"/>
          <w:sz w:val="24"/>
          <w:szCs w:val="24"/>
          <w:rtl w:val="0"/>
        </w:rPr>
        <w:t xml:space="preserve">II - objetivo: expressa a busca do resultado que se quer alcançar, ou seja, a transformação da situação-problema que é o objeto da intervenção do programa;</w:t>
      </w:r>
    </w:p>
    <w:p w:rsidR="00000000" w:rsidDel="00000000" w:rsidP="00000000" w:rsidRDefault="00000000" w:rsidRPr="00000000" w14:paraId="0000001F">
      <w:pPr>
        <w:spacing w:line="276" w:lineRule="auto"/>
        <w:ind w:right="-60" w:firstLine="700"/>
        <w:contextualSpacing w:val="0"/>
        <w:jc w:val="both"/>
        <w:rPr>
          <w:rFonts w:ascii="Quattrocento" w:cs="Quattrocento" w:eastAsia="Quattrocento" w:hAnsi="Quattrocento"/>
          <w:sz w:val="24"/>
          <w:szCs w:val="24"/>
        </w:rPr>
      </w:pPr>
      <w:r w:rsidDel="00000000" w:rsidR="00000000" w:rsidRPr="00000000">
        <w:rPr>
          <w:rtl w:val="0"/>
        </w:rPr>
      </w:r>
    </w:p>
    <w:p w:rsidR="00000000" w:rsidDel="00000000" w:rsidP="00000000" w:rsidRDefault="00000000" w:rsidRPr="00000000" w14:paraId="00000020">
      <w:pPr>
        <w:spacing w:line="276" w:lineRule="auto"/>
        <w:ind w:left="711.1417322834644" w:right="-60" w:firstLine="0"/>
        <w:contextualSpacing w:val="0"/>
        <w:jc w:val="both"/>
        <w:rPr>
          <w:rFonts w:ascii="Quattrocento" w:cs="Quattrocento" w:eastAsia="Quattrocento" w:hAnsi="Quattrocento"/>
          <w:sz w:val="24"/>
          <w:szCs w:val="24"/>
        </w:rPr>
      </w:pPr>
      <w:r w:rsidDel="00000000" w:rsidR="00000000" w:rsidRPr="00000000">
        <w:rPr>
          <w:rFonts w:ascii="Quattrocento" w:cs="Quattrocento" w:eastAsia="Quattrocento" w:hAnsi="Quattrocento"/>
          <w:sz w:val="24"/>
          <w:szCs w:val="24"/>
          <w:rtl w:val="0"/>
        </w:rPr>
        <w:t xml:space="preserve">III - ação: operações das quais resultam bens e serviços que concorrem para atender aos objetivos de um programa, classificando-se em:</w:t>
      </w:r>
    </w:p>
    <w:p w:rsidR="00000000" w:rsidDel="00000000" w:rsidP="00000000" w:rsidRDefault="00000000" w:rsidRPr="00000000" w14:paraId="00000021">
      <w:pPr>
        <w:spacing w:line="276" w:lineRule="auto"/>
        <w:ind w:left="700" w:right="-60" w:firstLine="0"/>
        <w:contextualSpacing w:val="0"/>
        <w:jc w:val="both"/>
        <w:rPr>
          <w:rFonts w:ascii="Quattrocento" w:cs="Quattrocento" w:eastAsia="Quattrocento" w:hAnsi="Quattrocento"/>
          <w:sz w:val="24"/>
          <w:szCs w:val="24"/>
        </w:rPr>
      </w:pPr>
      <w:r w:rsidDel="00000000" w:rsidR="00000000" w:rsidRPr="00000000">
        <w:rPr>
          <w:rtl w:val="0"/>
        </w:rPr>
      </w:r>
    </w:p>
    <w:p w:rsidR="00000000" w:rsidDel="00000000" w:rsidP="00000000" w:rsidRDefault="00000000" w:rsidRPr="00000000" w14:paraId="00000022">
      <w:pPr>
        <w:spacing w:line="276" w:lineRule="auto"/>
        <w:ind w:left="1280" w:right="-60" w:firstLine="0"/>
        <w:contextualSpacing w:val="0"/>
        <w:jc w:val="both"/>
        <w:rPr>
          <w:rFonts w:ascii="Quattrocento" w:cs="Quattrocento" w:eastAsia="Quattrocento" w:hAnsi="Quattrocento"/>
          <w:sz w:val="24"/>
          <w:szCs w:val="24"/>
        </w:rPr>
      </w:pPr>
      <w:r w:rsidDel="00000000" w:rsidR="00000000" w:rsidRPr="00000000">
        <w:rPr>
          <w:rFonts w:ascii="Quattrocento" w:cs="Quattrocento" w:eastAsia="Quattrocento" w:hAnsi="Quattrocento"/>
          <w:sz w:val="24"/>
          <w:szCs w:val="24"/>
          <w:rtl w:val="0"/>
        </w:rPr>
        <w:t xml:space="preserve">a. projeto: conjunto de operações limitado no tempo, e das quais resulta um produto;</w:t>
      </w:r>
    </w:p>
    <w:p w:rsidR="00000000" w:rsidDel="00000000" w:rsidP="00000000" w:rsidRDefault="00000000" w:rsidRPr="00000000" w14:paraId="00000023">
      <w:pPr>
        <w:spacing w:line="276" w:lineRule="auto"/>
        <w:ind w:left="1280" w:right="-60" w:firstLine="0"/>
        <w:contextualSpacing w:val="0"/>
        <w:jc w:val="both"/>
        <w:rPr>
          <w:rFonts w:ascii="Quattrocento" w:cs="Quattrocento" w:eastAsia="Quattrocento" w:hAnsi="Quattrocento"/>
          <w:sz w:val="24"/>
          <w:szCs w:val="24"/>
        </w:rPr>
      </w:pPr>
      <w:r w:rsidDel="00000000" w:rsidR="00000000" w:rsidRPr="00000000">
        <w:rPr>
          <w:rFonts w:ascii="Quattrocento" w:cs="Quattrocento" w:eastAsia="Quattrocento" w:hAnsi="Quattrocento"/>
          <w:sz w:val="24"/>
          <w:szCs w:val="24"/>
          <w:rtl w:val="0"/>
        </w:rPr>
        <w:t xml:space="preserve">b. atividade: conjunto de operações que se realizam de modo contínuo e permanente, das quais resulta um produto;</w:t>
      </w:r>
    </w:p>
    <w:p w:rsidR="00000000" w:rsidDel="00000000" w:rsidP="00000000" w:rsidRDefault="00000000" w:rsidRPr="00000000" w14:paraId="00000024">
      <w:pPr>
        <w:spacing w:line="276" w:lineRule="auto"/>
        <w:ind w:left="1280" w:right="-60" w:firstLine="0"/>
        <w:contextualSpacing w:val="0"/>
        <w:jc w:val="both"/>
        <w:rPr>
          <w:rFonts w:ascii="Quattrocento" w:cs="Quattrocento" w:eastAsia="Quattrocento" w:hAnsi="Quattrocento"/>
          <w:sz w:val="24"/>
          <w:szCs w:val="24"/>
        </w:rPr>
      </w:pPr>
      <w:r w:rsidDel="00000000" w:rsidR="00000000" w:rsidRPr="00000000">
        <w:rPr>
          <w:rFonts w:ascii="Quattrocento" w:cs="Quattrocento" w:eastAsia="Quattrocento" w:hAnsi="Quattrocento"/>
          <w:sz w:val="24"/>
          <w:szCs w:val="24"/>
          <w:rtl w:val="0"/>
        </w:rPr>
        <w:t xml:space="preserve">c. operação especial: as despesas que não contribuem para a manutenção, expansão ou aperfeiçoamento da ação de governo;</w:t>
      </w:r>
    </w:p>
    <w:p w:rsidR="00000000" w:rsidDel="00000000" w:rsidP="00000000" w:rsidRDefault="00000000" w:rsidRPr="00000000" w14:paraId="00000025">
      <w:pPr>
        <w:spacing w:line="276" w:lineRule="auto"/>
        <w:ind w:left="1280" w:right="-60" w:firstLine="0"/>
        <w:contextualSpacing w:val="0"/>
        <w:jc w:val="both"/>
        <w:rPr>
          <w:rFonts w:ascii="Quattrocento" w:cs="Quattrocento" w:eastAsia="Quattrocento" w:hAnsi="Quattrocento"/>
          <w:sz w:val="24"/>
          <w:szCs w:val="24"/>
        </w:rPr>
      </w:pPr>
      <w:r w:rsidDel="00000000" w:rsidR="00000000" w:rsidRPr="00000000">
        <w:rPr>
          <w:rFonts w:ascii="Quattrocento" w:cs="Quattrocento" w:eastAsia="Quattrocento" w:hAnsi="Quattrocento"/>
          <w:sz w:val="24"/>
          <w:szCs w:val="24"/>
          <w:rtl w:val="0"/>
        </w:rPr>
        <w:t xml:space="preserve">d. parcerias: ações executadas com instituições privadas e outros entes da Federação.</w:t>
      </w:r>
    </w:p>
    <w:p w:rsidR="00000000" w:rsidDel="00000000" w:rsidP="00000000" w:rsidRDefault="00000000" w:rsidRPr="00000000" w14:paraId="00000026">
      <w:pPr>
        <w:spacing w:line="276" w:lineRule="auto"/>
        <w:ind w:left="1280" w:right="-60" w:firstLine="0"/>
        <w:contextualSpacing w:val="0"/>
        <w:jc w:val="both"/>
        <w:rPr>
          <w:rFonts w:ascii="Quattrocento" w:cs="Quattrocento" w:eastAsia="Quattrocento" w:hAnsi="Quattrocento"/>
          <w:sz w:val="24"/>
          <w:szCs w:val="24"/>
        </w:rPr>
      </w:pPr>
      <w:r w:rsidDel="00000000" w:rsidR="00000000" w:rsidRPr="00000000">
        <w:rPr>
          <w:rFonts w:ascii="Quattrocento" w:cs="Quattrocento" w:eastAsia="Quattrocento" w:hAnsi="Quattrocento"/>
          <w:sz w:val="24"/>
          <w:szCs w:val="24"/>
          <w:rtl w:val="0"/>
        </w:rPr>
        <w:t xml:space="preserve"> </w:t>
      </w:r>
    </w:p>
    <w:p w:rsidR="00000000" w:rsidDel="00000000" w:rsidP="00000000" w:rsidRDefault="00000000" w:rsidRPr="00000000" w14:paraId="00000027">
      <w:pPr>
        <w:spacing w:line="276" w:lineRule="auto"/>
        <w:ind w:right="-60" w:firstLine="700"/>
        <w:contextualSpacing w:val="0"/>
        <w:jc w:val="both"/>
        <w:rPr>
          <w:rFonts w:ascii="Quattrocento" w:cs="Quattrocento" w:eastAsia="Quattrocento" w:hAnsi="Quattrocento"/>
          <w:sz w:val="24"/>
          <w:szCs w:val="24"/>
        </w:rPr>
      </w:pPr>
      <w:r w:rsidDel="00000000" w:rsidR="00000000" w:rsidRPr="00000000">
        <w:rPr>
          <w:rFonts w:ascii="Quattrocento" w:cs="Quattrocento" w:eastAsia="Quattrocento" w:hAnsi="Quattrocento"/>
          <w:sz w:val="24"/>
          <w:szCs w:val="24"/>
          <w:rtl w:val="0"/>
        </w:rPr>
        <w:t xml:space="preserve">Art. 6º A exclusão ou alteração de programas constantes desta Lei, bem como, a inclusão de novos programas, serão propostos pelo Poder Executivo, por meio de Projeto de Lei de Revisão Anual ou mediante Projeto de Lei específico de alteração da Lei do Plano Plurianual, desde que em consonância com os objetivos apresentados nesta Lei, mantendo estes ajustes nos exercícios subsequentes.</w:t>
      </w:r>
    </w:p>
    <w:p w:rsidR="00000000" w:rsidDel="00000000" w:rsidP="00000000" w:rsidRDefault="00000000" w:rsidRPr="00000000" w14:paraId="00000028">
      <w:pPr>
        <w:spacing w:line="276" w:lineRule="auto"/>
        <w:ind w:right="-60" w:firstLine="700"/>
        <w:contextualSpacing w:val="0"/>
        <w:jc w:val="both"/>
        <w:rPr>
          <w:rFonts w:ascii="Quattrocento" w:cs="Quattrocento" w:eastAsia="Quattrocento" w:hAnsi="Quattrocento"/>
          <w:sz w:val="24"/>
          <w:szCs w:val="24"/>
        </w:rPr>
      </w:pPr>
      <w:r w:rsidDel="00000000" w:rsidR="00000000" w:rsidRPr="00000000">
        <w:rPr>
          <w:rFonts w:ascii="Quattrocento" w:cs="Quattrocento" w:eastAsia="Quattrocento" w:hAnsi="Quattrocento"/>
          <w:sz w:val="24"/>
          <w:szCs w:val="24"/>
          <w:rtl w:val="0"/>
        </w:rPr>
        <w:t xml:space="preserve"> </w:t>
      </w:r>
    </w:p>
    <w:p w:rsidR="00000000" w:rsidDel="00000000" w:rsidP="00000000" w:rsidRDefault="00000000" w:rsidRPr="00000000" w14:paraId="00000029">
      <w:pPr>
        <w:spacing w:line="276" w:lineRule="auto"/>
        <w:ind w:right="-60" w:firstLine="700"/>
        <w:contextualSpacing w:val="0"/>
        <w:jc w:val="both"/>
        <w:rPr>
          <w:rFonts w:ascii="Quattrocento" w:cs="Quattrocento" w:eastAsia="Quattrocento" w:hAnsi="Quattrocento"/>
          <w:sz w:val="24"/>
          <w:szCs w:val="24"/>
        </w:rPr>
      </w:pPr>
      <w:r w:rsidDel="00000000" w:rsidR="00000000" w:rsidRPr="00000000">
        <w:rPr>
          <w:rFonts w:ascii="Quattrocento" w:cs="Quattrocento" w:eastAsia="Quattrocento" w:hAnsi="Quattrocento"/>
          <w:sz w:val="24"/>
          <w:szCs w:val="24"/>
          <w:rtl w:val="0"/>
        </w:rPr>
        <w:t xml:space="preserve">Art. 7º A inclusão, exclusão e alteração de ações nos programas do Plano Plurianual poderão ocorrer também por intermédio da Lei Orçamentária Anual e seus créditos especiais, apropriando-se ao respectivo programa as modificações consequentes.</w:t>
      </w:r>
    </w:p>
    <w:p w:rsidR="00000000" w:rsidDel="00000000" w:rsidP="00000000" w:rsidRDefault="00000000" w:rsidRPr="00000000" w14:paraId="0000002A">
      <w:pPr>
        <w:spacing w:line="276" w:lineRule="auto"/>
        <w:ind w:right="-60" w:firstLine="700"/>
        <w:contextualSpacing w:val="0"/>
        <w:jc w:val="both"/>
        <w:rPr>
          <w:rFonts w:ascii="Quattrocento" w:cs="Quattrocento" w:eastAsia="Quattrocento" w:hAnsi="Quattrocento"/>
          <w:sz w:val="24"/>
          <w:szCs w:val="24"/>
        </w:rPr>
      </w:pPr>
      <w:r w:rsidDel="00000000" w:rsidR="00000000" w:rsidRPr="00000000">
        <w:rPr>
          <w:rFonts w:ascii="Quattrocento" w:cs="Quattrocento" w:eastAsia="Quattrocento" w:hAnsi="Quattrocento"/>
          <w:sz w:val="24"/>
          <w:szCs w:val="24"/>
          <w:rtl w:val="0"/>
        </w:rPr>
        <w:t xml:space="preserve"> </w:t>
      </w:r>
    </w:p>
    <w:p w:rsidR="00000000" w:rsidDel="00000000" w:rsidP="00000000" w:rsidRDefault="00000000" w:rsidRPr="00000000" w14:paraId="0000002B">
      <w:pPr>
        <w:spacing w:line="276" w:lineRule="auto"/>
        <w:ind w:right="-60" w:firstLine="700"/>
        <w:contextualSpacing w:val="0"/>
        <w:jc w:val="both"/>
        <w:rPr>
          <w:rFonts w:ascii="Quattrocento" w:cs="Quattrocento" w:eastAsia="Quattrocento" w:hAnsi="Quattrocento"/>
          <w:sz w:val="24"/>
          <w:szCs w:val="24"/>
        </w:rPr>
      </w:pPr>
      <w:r w:rsidDel="00000000" w:rsidR="00000000" w:rsidRPr="00000000">
        <w:rPr>
          <w:rFonts w:ascii="Quattrocento" w:cs="Quattrocento" w:eastAsia="Quattrocento" w:hAnsi="Quattrocento"/>
          <w:sz w:val="24"/>
          <w:szCs w:val="24"/>
          <w:rtl w:val="0"/>
        </w:rPr>
        <w:t xml:space="preserve">Parágrafo único. De acordo com o disposto no caput deste artigo fica o Poder Executivo autorizado a adequar as metas das ações orçamentárias às alterações de valor ou outras modificações efetuadas na Lei Orçamentária Anual.</w:t>
      </w:r>
    </w:p>
    <w:p w:rsidR="00000000" w:rsidDel="00000000" w:rsidP="00000000" w:rsidRDefault="00000000" w:rsidRPr="00000000" w14:paraId="0000002C">
      <w:pPr>
        <w:spacing w:line="276" w:lineRule="auto"/>
        <w:ind w:right="-60" w:firstLine="700"/>
        <w:contextualSpacing w:val="0"/>
        <w:jc w:val="both"/>
        <w:rPr>
          <w:rFonts w:ascii="Quattrocento" w:cs="Quattrocento" w:eastAsia="Quattrocento" w:hAnsi="Quattrocento"/>
          <w:sz w:val="24"/>
          <w:szCs w:val="24"/>
        </w:rPr>
      </w:pPr>
      <w:r w:rsidDel="00000000" w:rsidR="00000000" w:rsidRPr="00000000">
        <w:rPr>
          <w:rFonts w:ascii="Quattrocento" w:cs="Quattrocento" w:eastAsia="Quattrocento" w:hAnsi="Quattrocento"/>
          <w:sz w:val="24"/>
          <w:szCs w:val="24"/>
          <w:rtl w:val="0"/>
        </w:rPr>
        <w:t xml:space="preserve"> </w:t>
      </w:r>
    </w:p>
    <w:p w:rsidR="00000000" w:rsidDel="00000000" w:rsidP="00000000" w:rsidRDefault="00000000" w:rsidRPr="00000000" w14:paraId="0000002D">
      <w:pPr>
        <w:spacing w:line="276" w:lineRule="auto"/>
        <w:ind w:right="-60" w:firstLine="700"/>
        <w:contextualSpacing w:val="0"/>
        <w:jc w:val="both"/>
        <w:rPr>
          <w:rFonts w:ascii="Quattrocento" w:cs="Quattrocento" w:eastAsia="Quattrocento" w:hAnsi="Quattrocento"/>
          <w:sz w:val="24"/>
          <w:szCs w:val="24"/>
        </w:rPr>
      </w:pPr>
      <w:r w:rsidDel="00000000" w:rsidR="00000000" w:rsidRPr="00000000">
        <w:rPr>
          <w:rFonts w:ascii="Quattrocento" w:cs="Quattrocento" w:eastAsia="Quattrocento" w:hAnsi="Quattrocento"/>
          <w:sz w:val="24"/>
          <w:szCs w:val="24"/>
          <w:rtl w:val="0"/>
        </w:rPr>
        <w:t xml:space="preserve">Art. 8º Fica o Poder Executivo autorizado a alterar, incluir ou excluir produtos e respectivas metas das ações do Plano Plurianual, desde que estas modificações contribuam para a realização do objetivo do Programa.</w:t>
      </w:r>
    </w:p>
    <w:p w:rsidR="00000000" w:rsidDel="00000000" w:rsidP="00000000" w:rsidRDefault="00000000" w:rsidRPr="00000000" w14:paraId="0000002E">
      <w:pPr>
        <w:spacing w:line="276" w:lineRule="auto"/>
        <w:ind w:right="-60" w:firstLine="700"/>
        <w:contextualSpacing w:val="0"/>
        <w:jc w:val="both"/>
        <w:rPr>
          <w:rFonts w:ascii="Quattrocento" w:cs="Quattrocento" w:eastAsia="Quattrocento" w:hAnsi="Quattrocento"/>
          <w:sz w:val="24"/>
          <w:szCs w:val="24"/>
        </w:rPr>
      </w:pPr>
      <w:r w:rsidDel="00000000" w:rsidR="00000000" w:rsidRPr="00000000">
        <w:rPr>
          <w:rFonts w:ascii="Quattrocento" w:cs="Quattrocento" w:eastAsia="Quattrocento" w:hAnsi="Quattrocento"/>
          <w:sz w:val="24"/>
          <w:szCs w:val="24"/>
          <w:rtl w:val="0"/>
        </w:rPr>
        <w:t xml:space="preserve"> </w:t>
      </w:r>
    </w:p>
    <w:p w:rsidR="00000000" w:rsidDel="00000000" w:rsidP="00000000" w:rsidRDefault="00000000" w:rsidRPr="00000000" w14:paraId="0000002F">
      <w:pPr>
        <w:spacing w:line="276" w:lineRule="auto"/>
        <w:ind w:right="-60" w:firstLine="700"/>
        <w:contextualSpacing w:val="0"/>
        <w:jc w:val="both"/>
        <w:rPr>
          <w:rFonts w:ascii="Quattrocento" w:cs="Quattrocento" w:eastAsia="Quattrocento" w:hAnsi="Quattrocento"/>
          <w:sz w:val="24"/>
          <w:szCs w:val="24"/>
        </w:rPr>
      </w:pPr>
      <w:r w:rsidDel="00000000" w:rsidR="00000000" w:rsidRPr="00000000">
        <w:rPr>
          <w:rFonts w:ascii="Quattrocento" w:cs="Quattrocento" w:eastAsia="Quattrocento" w:hAnsi="Quattrocento"/>
          <w:sz w:val="24"/>
          <w:szCs w:val="24"/>
          <w:rtl w:val="0"/>
        </w:rPr>
        <w:t xml:space="preserve">Art. 9º Os valores consignados a cada ação no Plano Plurianual são referenciais e não se constituem em limites à programação das despesas expressas nas leis orçamentárias e seus créditos adicionais.</w:t>
      </w:r>
    </w:p>
    <w:p w:rsidR="00000000" w:rsidDel="00000000" w:rsidP="00000000" w:rsidRDefault="00000000" w:rsidRPr="00000000" w14:paraId="00000030">
      <w:pPr>
        <w:spacing w:line="276" w:lineRule="auto"/>
        <w:ind w:right="-60" w:firstLine="700"/>
        <w:contextualSpacing w:val="0"/>
        <w:jc w:val="both"/>
        <w:rPr>
          <w:rFonts w:ascii="Quattrocento" w:cs="Quattrocento" w:eastAsia="Quattrocento" w:hAnsi="Quattrocento"/>
          <w:sz w:val="24"/>
          <w:szCs w:val="24"/>
        </w:rPr>
      </w:pPr>
      <w:r w:rsidDel="00000000" w:rsidR="00000000" w:rsidRPr="00000000">
        <w:rPr>
          <w:rFonts w:ascii="Quattrocento" w:cs="Quattrocento" w:eastAsia="Quattrocento" w:hAnsi="Quattrocento"/>
          <w:sz w:val="24"/>
          <w:szCs w:val="24"/>
          <w:rtl w:val="0"/>
        </w:rPr>
        <w:t xml:space="preserve"> </w:t>
      </w:r>
    </w:p>
    <w:p w:rsidR="00000000" w:rsidDel="00000000" w:rsidP="00000000" w:rsidRDefault="00000000" w:rsidRPr="00000000" w14:paraId="00000031">
      <w:pPr>
        <w:spacing w:line="276" w:lineRule="auto"/>
        <w:ind w:right="-60" w:firstLine="700"/>
        <w:contextualSpacing w:val="0"/>
        <w:jc w:val="both"/>
        <w:rPr>
          <w:rFonts w:ascii="Quattrocento" w:cs="Quattrocento" w:eastAsia="Quattrocento" w:hAnsi="Quattrocento"/>
          <w:sz w:val="24"/>
          <w:szCs w:val="24"/>
        </w:rPr>
      </w:pPr>
      <w:r w:rsidDel="00000000" w:rsidR="00000000" w:rsidRPr="00000000">
        <w:rPr>
          <w:rFonts w:ascii="Quattrocento" w:cs="Quattrocento" w:eastAsia="Quattrocento" w:hAnsi="Quattrocento"/>
          <w:sz w:val="24"/>
          <w:szCs w:val="24"/>
          <w:rtl w:val="0"/>
        </w:rPr>
        <w:t xml:space="preserve">Art. 10. Os programas do Plano Plurianual serão anualmente avaliados.</w:t>
      </w:r>
    </w:p>
    <w:p w:rsidR="00000000" w:rsidDel="00000000" w:rsidP="00000000" w:rsidRDefault="00000000" w:rsidRPr="00000000" w14:paraId="00000032">
      <w:pPr>
        <w:spacing w:line="276" w:lineRule="auto"/>
        <w:ind w:right="-60" w:firstLine="700"/>
        <w:contextualSpacing w:val="0"/>
        <w:jc w:val="both"/>
        <w:rPr>
          <w:rFonts w:ascii="Quattrocento" w:cs="Quattrocento" w:eastAsia="Quattrocento" w:hAnsi="Quattrocento"/>
          <w:sz w:val="24"/>
          <w:szCs w:val="24"/>
        </w:rPr>
      </w:pPr>
      <w:r w:rsidDel="00000000" w:rsidR="00000000" w:rsidRPr="00000000">
        <w:rPr>
          <w:rtl w:val="0"/>
        </w:rPr>
      </w:r>
    </w:p>
    <w:p w:rsidR="00000000" w:rsidDel="00000000" w:rsidP="00000000" w:rsidRDefault="00000000" w:rsidRPr="00000000" w14:paraId="00000033">
      <w:pPr>
        <w:spacing w:line="276" w:lineRule="auto"/>
        <w:ind w:right="-60" w:firstLine="700"/>
        <w:contextualSpacing w:val="0"/>
        <w:jc w:val="both"/>
        <w:rPr>
          <w:rFonts w:ascii="Quattrocento" w:cs="Quattrocento" w:eastAsia="Quattrocento" w:hAnsi="Quattrocento"/>
          <w:sz w:val="24"/>
          <w:szCs w:val="24"/>
        </w:rPr>
      </w:pPr>
      <w:r w:rsidDel="00000000" w:rsidR="00000000" w:rsidRPr="00000000">
        <w:rPr>
          <w:rFonts w:ascii="Quattrocento" w:cs="Quattrocento" w:eastAsia="Quattrocento" w:hAnsi="Quattrocento"/>
          <w:sz w:val="24"/>
          <w:szCs w:val="24"/>
          <w:rtl w:val="0"/>
        </w:rPr>
        <w:t xml:space="preserve">Parágrafo único. A avaliação dos programas do Plano Plurianual referida no caput será coordenada pela Secretaria de Finanças ou Planejamento, que expedirá normas e instruções sobre o processo.</w:t>
      </w:r>
    </w:p>
    <w:p w:rsidR="00000000" w:rsidDel="00000000" w:rsidP="00000000" w:rsidRDefault="00000000" w:rsidRPr="00000000" w14:paraId="00000034">
      <w:pPr>
        <w:spacing w:line="276" w:lineRule="auto"/>
        <w:ind w:right="-60" w:firstLine="700"/>
        <w:contextualSpacing w:val="0"/>
        <w:jc w:val="both"/>
        <w:rPr>
          <w:rFonts w:ascii="Quattrocento" w:cs="Quattrocento" w:eastAsia="Quattrocento" w:hAnsi="Quattrocento"/>
          <w:sz w:val="24"/>
          <w:szCs w:val="24"/>
        </w:rPr>
      </w:pPr>
      <w:r w:rsidDel="00000000" w:rsidR="00000000" w:rsidRPr="00000000">
        <w:rPr>
          <w:rFonts w:ascii="Quattrocento" w:cs="Quattrocento" w:eastAsia="Quattrocento" w:hAnsi="Quattrocento"/>
          <w:sz w:val="24"/>
          <w:szCs w:val="24"/>
          <w:rtl w:val="0"/>
        </w:rPr>
        <w:t xml:space="preserve"> </w:t>
      </w:r>
    </w:p>
    <w:p w:rsidR="00000000" w:rsidDel="00000000" w:rsidP="00000000" w:rsidRDefault="00000000" w:rsidRPr="00000000" w14:paraId="00000035">
      <w:pPr>
        <w:spacing w:line="276" w:lineRule="auto"/>
        <w:ind w:right="-60" w:firstLine="700"/>
        <w:contextualSpacing w:val="0"/>
        <w:jc w:val="both"/>
        <w:rPr>
          <w:rFonts w:ascii="Quattrocento" w:cs="Quattrocento" w:eastAsia="Quattrocento" w:hAnsi="Quattrocento"/>
          <w:sz w:val="24"/>
          <w:szCs w:val="24"/>
        </w:rPr>
      </w:pPr>
      <w:r w:rsidDel="00000000" w:rsidR="00000000" w:rsidRPr="00000000">
        <w:rPr>
          <w:rFonts w:ascii="Quattrocento" w:cs="Quattrocento" w:eastAsia="Quattrocento" w:hAnsi="Quattrocento"/>
          <w:sz w:val="24"/>
          <w:szCs w:val="24"/>
          <w:rtl w:val="0"/>
        </w:rPr>
        <w:t xml:space="preserve">Art. 11. As codificações de programas e ações deste Plano serão observadas nas Leis de Diretrizes Orçamentárias e seus créditos adicionais e nas Leis de Revisão do PPA.</w:t>
      </w:r>
    </w:p>
    <w:p w:rsidR="00000000" w:rsidDel="00000000" w:rsidP="00000000" w:rsidRDefault="00000000" w:rsidRPr="00000000" w14:paraId="00000036">
      <w:pPr>
        <w:spacing w:line="276" w:lineRule="auto"/>
        <w:ind w:right="-60" w:firstLine="1420"/>
        <w:contextualSpacing w:val="0"/>
        <w:jc w:val="both"/>
        <w:rPr>
          <w:rFonts w:ascii="Quattrocento" w:cs="Quattrocento" w:eastAsia="Quattrocento" w:hAnsi="Quattrocento"/>
          <w:sz w:val="24"/>
          <w:szCs w:val="24"/>
        </w:rPr>
      </w:pPr>
      <w:r w:rsidDel="00000000" w:rsidR="00000000" w:rsidRPr="00000000">
        <w:rPr>
          <w:rFonts w:ascii="Quattrocento" w:cs="Quattrocento" w:eastAsia="Quattrocento" w:hAnsi="Quattrocento"/>
          <w:sz w:val="24"/>
          <w:szCs w:val="24"/>
          <w:rtl w:val="0"/>
        </w:rPr>
        <w:t xml:space="preserve"> </w:t>
      </w:r>
    </w:p>
    <w:p w:rsidR="00000000" w:rsidDel="00000000" w:rsidP="00000000" w:rsidRDefault="00000000" w:rsidRPr="00000000" w14:paraId="00000037">
      <w:pPr>
        <w:spacing w:line="276" w:lineRule="auto"/>
        <w:ind w:right="-60" w:firstLine="700"/>
        <w:contextualSpacing w:val="0"/>
        <w:jc w:val="both"/>
        <w:rPr>
          <w:rFonts w:ascii="Quattrocento" w:cs="Quattrocento" w:eastAsia="Quattrocento" w:hAnsi="Quattrocento"/>
          <w:sz w:val="24"/>
          <w:szCs w:val="24"/>
        </w:rPr>
      </w:pPr>
      <w:r w:rsidDel="00000000" w:rsidR="00000000" w:rsidRPr="00000000">
        <w:rPr>
          <w:rFonts w:ascii="Quattrocento" w:cs="Quattrocento" w:eastAsia="Quattrocento" w:hAnsi="Quattrocento"/>
          <w:sz w:val="24"/>
          <w:szCs w:val="24"/>
          <w:rtl w:val="0"/>
        </w:rPr>
        <w:t xml:space="preserve">Art. 12. O Poder Executivo fica autorizado a:</w:t>
      </w:r>
    </w:p>
    <w:p w:rsidR="00000000" w:rsidDel="00000000" w:rsidP="00000000" w:rsidRDefault="00000000" w:rsidRPr="00000000" w14:paraId="00000038">
      <w:pPr>
        <w:spacing w:line="276" w:lineRule="auto"/>
        <w:ind w:right="-60" w:firstLine="700"/>
        <w:contextualSpacing w:val="0"/>
        <w:jc w:val="both"/>
        <w:rPr>
          <w:rFonts w:ascii="Quattrocento" w:cs="Quattrocento" w:eastAsia="Quattrocento" w:hAnsi="Quattrocento"/>
          <w:sz w:val="24"/>
          <w:szCs w:val="24"/>
        </w:rPr>
      </w:pPr>
      <w:r w:rsidDel="00000000" w:rsidR="00000000" w:rsidRPr="00000000">
        <w:rPr>
          <w:rtl w:val="0"/>
        </w:rPr>
      </w:r>
    </w:p>
    <w:p w:rsidR="00000000" w:rsidDel="00000000" w:rsidP="00000000" w:rsidRDefault="00000000" w:rsidRPr="00000000" w14:paraId="00000039">
      <w:pPr>
        <w:spacing w:line="276" w:lineRule="auto"/>
        <w:ind w:right="-60" w:firstLine="700"/>
        <w:contextualSpacing w:val="0"/>
        <w:jc w:val="both"/>
        <w:rPr>
          <w:rFonts w:ascii="Quattrocento" w:cs="Quattrocento" w:eastAsia="Quattrocento" w:hAnsi="Quattrocento"/>
          <w:sz w:val="24"/>
          <w:szCs w:val="24"/>
        </w:rPr>
      </w:pPr>
      <w:r w:rsidDel="00000000" w:rsidR="00000000" w:rsidRPr="00000000">
        <w:rPr>
          <w:rFonts w:ascii="Quattrocento" w:cs="Quattrocento" w:eastAsia="Quattrocento" w:hAnsi="Quattrocento"/>
          <w:sz w:val="24"/>
          <w:szCs w:val="24"/>
          <w:rtl w:val="0"/>
        </w:rPr>
        <w:t xml:space="preserve">I - alterar o órgão responsável por programas e ações;</w:t>
      </w:r>
    </w:p>
    <w:p w:rsidR="00000000" w:rsidDel="00000000" w:rsidP="00000000" w:rsidRDefault="00000000" w:rsidRPr="00000000" w14:paraId="0000003A">
      <w:pPr>
        <w:spacing w:line="276" w:lineRule="auto"/>
        <w:ind w:left="700" w:right="-60" w:firstLine="0"/>
        <w:contextualSpacing w:val="0"/>
        <w:jc w:val="both"/>
        <w:rPr>
          <w:rFonts w:ascii="Quattrocento" w:cs="Quattrocento" w:eastAsia="Quattrocento" w:hAnsi="Quattrocento"/>
          <w:sz w:val="24"/>
          <w:szCs w:val="24"/>
        </w:rPr>
      </w:pPr>
      <w:r w:rsidDel="00000000" w:rsidR="00000000" w:rsidRPr="00000000">
        <w:rPr>
          <w:rFonts w:ascii="Quattrocento" w:cs="Quattrocento" w:eastAsia="Quattrocento" w:hAnsi="Quattrocento"/>
          <w:sz w:val="24"/>
          <w:szCs w:val="24"/>
          <w:rtl w:val="0"/>
        </w:rPr>
        <w:t xml:space="preserve">II - adequar a meta física da ação orçamentária às alterações do seu valor, produto, ou unidade de medida, efetuadas pelas leis orçamentárias anuais e seus créditos adicionais, que alterem o Plano Plurianual.</w:t>
      </w:r>
    </w:p>
    <w:p w:rsidR="00000000" w:rsidDel="00000000" w:rsidP="00000000" w:rsidRDefault="00000000" w:rsidRPr="00000000" w14:paraId="0000003B">
      <w:pPr>
        <w:spacing w:line="276" w:lineRule="auto"/>
        <w:ind w:left="700" w:right="-60" w:firstLine="0"/>
        <w:contextualSpacing w:val="0"/>
        <w:jc w:val="both"/>
        <w:rPr>
          <w:rFonts w:ascii="Quattrocento" w:cs="Quattrocento" w:eastAsia="Quattrocento" w:hAnsi="Quattrocento"/>
          <w:sz w:val="24"/>
          <w:szCs w:val="24"/>
        </w:rPr>
      </w:pPr>
      <w:r w:rsidDel="00000000" w:rsidR="00000000" w:rsidRPr="00000000">
        <w:rPr>
          <w:rFonts w:ascii="Quattrocento" w:cs="Quattrocento" w:eastAsia="Quattrocento" w:hAnsi="Quattrocento"/>
          <w:sz w:val="24"/>
          <w:szCs w:val="24"/>
          <w:rtl w:val="0"/>
        </w:rPr>
        <w:t xml:space="preserve"> </w:t>
      </w:r>
    </w:p>
    <w:p w:rsidR="00000000" w:rsidDel="00000000" w:rsidP="00000000" w:rsidRDefault="00000000" w:rsidRPr="00000000" w14:paraId="0000003C">
      <w:pPr>
        <w:spacing w:line="276" w:lineRule="auto"/>
        <w:ind w:right="-60" w:firstLine="700"/>
        <w:contextualSpacing w:val="0"/>
        <w:jc w:val="both"/>
        <w:rPr>
          <w:rFonts w:ascii="Quattrocento" w:cs="Quattrocento" w:eastAsia="Quattrocento" w:hAnsi="Quattrocento"/>
          <w:sz w:val="24"/>
          <w:szCs w:val="24"/>
        </w:rPr>
      </w:pPr>
      <w:r w:rsidDel="00000000" w:rsidR="00000000" w:rsidRPr="00000000">
        <w:rPr>
          <w:rFonts w:ascii="Quattrocento" w:cs="Quattrocento" w:eastAsia="Quattrocento" w:hAnsi="Quattrocento"/>
          <w:sz w:val="24"/>
          <w:szCs w:val="24"/>
          <w:rtl w:val="0"/>
        </w:rPr>
        <w:t xml:space="preserve">Art. 13.  A presente Lei entra em vigor na data de sua publicação, contando-se os seus efeitos a partir do dia 1º de janeiro de 2018.</w:t>
      </w:r>
    </w:p>
    <w:p w:rsidR="00000000" w:rsidDel="00000000" w:rsidP="00000000" w:rsidRDefault="00000000" w:rsidRPr="00000000" w14:paraId="0000003D">
      <w:pPr>
        <w:spacing w:line="276" w:lineRule="auto"/>
        <w:ind w:right="-60" w:firstLine="700"/>
        <w:contextualSpacing w:val="0"/>
        <w:jc w:val="both"/>
        <w:rPr>
          <w:rFonts w:ascii="Quattrocento" w:cs="Quattrocento" w:eastAsia="Quattrocento" w:hAnsi="Quattrocento"/>
          <w:sz w:val="24"/>
          <w:szCs w:val="24"/>
        </w:rPr>
      </w:pPr>
      <w:r w:rsidDel="00000000" w:rsidR="00000000" w:rsidRPr="00000000">
        <w:rPr>
          <w:rFonts w:ascii="Quattrocento" w:cs="Quattrocento" w:eastAsia="Quattrocento" w:hAnsi="Quattrocento"/>
          <w:sz w:val="24"/>
          <w:szCs w:val="24"/>
          <w:rtl w:val="0"/>
        </w:rPr>
        <w:t xml:space="preserve"> </w:t>
      </w:r>
    </w:p>
    <w:p w:rsidR="00000000" w:rsidDel="00000000" w:rsidP="00000000" w:rsidRDefault="00000000" w:rsidRPr="00000000" w14:paraId="0000003E">
      <w:pPr>
        <w:spacing w:line="276" w:lineRule="auto"/>
        <w:ind w:right="-60" w:firstLine="700"/>
        <w:contextualSpacing w:val="0"/>
        <w:jc w:val="both"/>
        <w:rPr>
          <w:rFonts w:ascii="Quattrocento" w:cs="Quattrocento" w:eastAsia="Quattrocento" w:hAnsi="Quattrocento"/>
          <w:sz w:val="24"/>
          <w:szCs w:val="24"/>
        </w:rPr>
      </w:pPr>
      <w:r w:rsidDel="00000000" w:rsidR="00000000" w:rsidRPr="00000000">
        <w:rPr>
          <w:rFonts w:ascii="Quattrocento" w:cs="Quattrocento" w:eastAsia="Quattrocento" w:hAnsi="Quattrocento"/>
          <w:sz w:val="24"/>
          <w:szCs w:val="24"/>
          <w:rtl w:val="0"/>
        </w:rPr>
        <w:t xml:space="preserve">Art. 14. Revogam-se as disposições em contrário.</w:t>
      </w:r>
    </w:p>
    <w:p w:rsidR="00000000" w:rsidDel="00000000" w:rsidP="00000000" w:rsidRDefault="00000000" w:rsidRPr="00000000" w14:paraId="0000003F">
      <w:pPr>
        <w:spacing w:line="276" w:lineRule="auto"/>
        <w:ind w:left="0" w:firstLine="0"/>
        <w:contextualSpacing w:val="0"/>
        <w:jc w:val="left"/>
        <w:rPr>
          <w:rFonts w:ascii="Quattrocento" w:cs="Quattrocento" w:eastAsia="Quattrocento" w:hAnsi="Quattrocento"/>
          <w:sz w:val="24"/>
          <w:szCs w:val="24"/>
        </w:rPr>
      </w:pPr>
      <w:r w:rsidDel="00000000" w:rsidR="00000000" w:rsidRPr="00000000">
        <w:rPr>
          <w:rtl w:val="0"/>
        </w:rPr>
      </w:r>
    </w:p>
    <w:p w:rsidR="00000000" w:rsidDel="00000000" w:rsidP="00000000" w:rsidRDefault="00000000" w:rsidRPr="00000000" w14:paraId="00000040">
      <w:pPr>
        <w:spacing w:line="276" w:lineRule="auto"/>
        <w:ind w:left="0" w:firstLine="0"/>
        <w:contextualSpacing w:val="0"/>
        <w:jc w:val="center"/>
        <w:rPr>
          <w:rFonts w:ascii="Quattrocento" w:cs="Quattrocento" w:eastAsia="Quattrocento" w:hAnsi="Quattrocento"/>
          <w:sz w:val="24"/>
          <w:szCs w:val="24"/>
        </w:rPr>
      </w:pPr>
      <w:r w:rsidDel="00000000" w:rsidR="00000000" w:rsidRPr="00000000">
        <w:rPr>
          <w:rFonts w:ascii="Quattrocento" w:cs="Quattrocento" w:eastAsia="Quattrocento" w:hAnsi="Quattrocento"/>
          <w:sz w:val="24"/>
          <w:szCs w:val="24"/>
          <w:rtl w:val="0"/>
        </w:rPr>
        <w:t xml:space="preserve">Gabinete da Prefeita, Município de Cumaru (PE), 04 de dezembro de 2017.</w:t>
      </w:r>
    </w:p>
    <w:p w:rsidR="00000000" w:rsidDel="00000000" w:rsidP="00000000" w:rsidRDefault="00000000" w:rsidRPr="00000000" w14:paraId="00000041">
      <w:pPr>
        <w:spacing w:line="276" w:lineRule="auto"/>
        <w:ind w:left="0" w:firstLine="0"/>
        <w:contextualSpacing w:val="0"/>
        <w:jc w:val="left"/>
        <w:rPr>
          <w:rFonts w:ascii="Quattrocento" w:cs="Quattrocento" w:eastAsia="Quattrocento" w:hAnsi="Quattrocento"/>
          <w:sz w:val="24"/>
          <w:szCs w:val="24"/>
        </w:rPr>
      </w:pPr>
      <w:r w:rsidDel="00000000" w:rsidR="00000000" w:rsidRPr="00000000">
        <w:rPr>
          <w:rtl w:val="0"/>
        </w:rPr>
      </w:r>
    </w:p>
    <w:p w:rsidR="00000000" w:rsidDel="00000000" w:rsidP="00000000" w:rsidRDefault="00000000" w:rsidRPr="00000000" w14:paraId="00000042">
      <w:pPr>
        <w:spacing w:line="276" w:lineRule="auto"/>
        <w:ind w:left="0" w:firstLine="0"/>
        <w:contextualSpacing w:val="0"/>
        <w:jc w:val="left"/>
        <w:rPr>
          <w:rFonts w:ascii="Quattrocento" w:cs="Quattrocento" w:eastAsia="Quattrocento" w:hAnsi="Quattrocento"/>
          <w:sz w:val="24"/>
          <w:szCs w:val="24"/>
        </w:rPr>
      </w:pPr>
      <w:r w:rsidDel="00000000" w:rsidR="00000000" w:rsidRPr="00000000">
        <w:rPr>
          <w:rtl w:val="0"/>
        </w:rPr>
      </w:r>
    </w:p>
    <w:p w:rsidR="00000000" w:rsidDel="00000000" w:rsidP="00000000" w:rsidRDefault="00000000" w:rsidRPr="00000000" w14:paraId="00000043">
      <w:pPr>
        <w:spacing w:line="276" w:lineRule="auto"/>
        <w:contextualSpacing w:val="0"/>
        <w:jc w:val="center"/>
        <w:rPr>
          <w:rFonts w:ascii="Quattrocento" w:cs="Quattrocento" w:eastAsia="Quattrocento" w:hAnsi="Quattrocento"/>
          <w:b w:val="1"/>
          <w:sz w:val="24"/>
          <w:szCs w:val="24"/>
        </w:rPr>
      </w:pPr>
      <w:r w:rsidDel="00000000" w:rsidR="00000000" w:rsidRPr="00000000">
        <w:rPr>
          <w:rFonts w:ascii="Quattrocento" w:cs="Quattrocento" w:eastAsia="Quattrocento" w:hAnsi="Quattrocento"/>
          <w:b w:val="1"/>
          <w:sz w:val="24"/>
          <w:szCs w:val="24"/>
          <w:rtl w:val="0"/>
        </w:rPr>
        <w:t xml:space="preserve">Mariana Mendes de Medeiros</w:t>
      </w:r>
    </w:p>
    <w:p w:rsidR="00000000" w:rsidDel="00000000" w:rsidP="00000000" w:rsidRDefault="00000000" w:rsidRPr="00000000" w14:paraId="00000044">
      <w:pPr>
        <w:spacing w:line="276" w:lineRule="auto"/>
        <w:contextualSpacing w:val="0"/>
        <w:jc w:val="center"/>
        <w:rPr>
          <w:rFonts w:ascii="Quattrocento" w:cs="Quattrocento" w:eastAsia="Quattrocento" w:hAnsi="Quattrocento"/>
          <w:sz w:val="24"/>
          <w:szCs w:val="24"/>
        </w:rPr>
      </w:pPr>
      <w:r w:rsidDel="00000000" w:rsidR="00000000" w:rsidRPr="00000000">
        <w:rPr>
          <w:rFonts w:ascii="Quattrocento" w:cs="Quattrocento" w:eastAsia="Quattrocento" w:hAnsi="Quattrocento"/>
          <w:sz w:val="24"/>
          <w:szCs w:val="24"/>
          <w:rtl w:val="0"/>
        </w:rPr>
        <w:t xml:space="preserve">Prefeita Municipal</w:t>
      </w:r>
    </w:p>
    <w:p w:rsidR="00000000" w:rsidDel="00000000" w:rsidP="00000000" w:rsidRDefault="00000000" w:rsidRPr="00000000" w14:paraId="00000045">
      <w:pPr>
        <w:contextualSpacing w:val="0"/>
        <w:jc w:val="both"/>
        <w:rPr>
          <w:rFonts w:ascii="Quattrocento" w:cs="Quattrocento" w:eastAsia="Quattrocento" w:hAnsi="Quattrocento"/>
          <w:sz w:val="20"/>
          <w:szCs w:val="20"/>
        </w:rPr>
      </w:pPr>
      <w:r w:rsidDel="00000000" w:rsidR="00000000" w:rsidRPr="00000000">
        <w:rPr>
          <w:rtl w:val="0"/>
        </w:rPr>
      </w:r>
    </w:p>
    <w:p w:rsidR="00000000" w:rsidDel="00000000" w:rsidP="00000000" w:rsidRDefault="00000000" w:rsidRPr="00000000" w14:paraId="00000046">
      <w:pPr>
        <w:contextualSpacing w:val="0"/>
        <w:jc w:val="both"/>
        <w:rPr>
          <w:rFonts w:ascii="Quattrocento" w:cs="Quattrocento" w:eastAsia="Quattrocento" w:hAnsi="Quattrocento"/>
          <w:sz w:val="20"/>
          <w:szCs w:val="20"/>
        </w:rPr>
      </w:pPr>
      <w:r w:rsidDel="00000000" w:rsidR="00000000" w:rsidRPr="00000000">
        <w:rPr>
          <w:rtl w:val="0"/>
        </w:rPr>
      </w:r>
    </w:p>
    <w:p w:rsidR="00000000" w:rsidDel="00000000" w:rsidP="00000000" w:rsidRDefault="00000000" w:rsidRPr="00000000" w14:paraId="00000047">
      <w:pPr>
        <w:ind w:firstLine="700"/>
        <w:contextualSpacing w:val="0"/>
        <w:jc w:val="both"/>
        <w:rPr>
          <w:rFonts w:ascii="Quattrocento" w:cs="Quattrocento" w:eastAsia="Quattrocento" w:hAnsi="Quattrocento"/>
          <w:sz w:val="20"/>
          <w:szCs w:val="20"/>
        </w:rPr>
      </w:pPr>
      <w:r w:rsidDel="00000000" w:rsidR="00000000" w:rsidRPr="00000000">
        <w:rPr>
          <w:rFonts w:ascii="Quattrocento" w:cs="Quattrocento" w:eastAsia="Quattrocento" w:hAnsi="Quattrocento"/>
          <w:sz w:val="20"/>
          <w:szCs w:val="20"/>
          <w:rtl w:val="0"/>
        </w:rPr>
        <w:t xml:space="preserve"> </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contextualSpacing w:val="0"/>
        <w:jc w:val="both"/>
        <w:rPr>
          <w:rFonts w:ascii="Quattrocento" w:cs="Quattrocento" w:eastAsia="Quattrocento" w:hAnsi="Quattrocento"/>
          <w:b w:val="1"/>
          <w:sz w:val="20"/>
          <w:szCs w:val="20"/>
          <w:u w:val="single"/>
        </w:rPr>
      </w:pPr>
      <w:r w:rsidDel="00000000" w:rsidR="00000000" w:rsidRPr="00000000">
        <w:rPr>
          <w:rtl w:val="0"/>
        </w:rPr>
      </w:r>
    </w:p>
    <w:sectPr>
      <w:headerReference r:id="rId6" w:type="default"/>
      <w:footerReference r:id="rId7" w:type="default"/>
      <w:pgSz w:h="16838" w:w="11906"/>
      <w:pgMar w:bottom="1440.0000000000002" w:top="1440.0000000000002" w:left="1133.8582677165355" w:right="1133.8582677165355"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Quattrocento">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CNPJ.: 11.097391/0001-20</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rPr>
    </w:pPr>
    <w:r w:rsidDel="00000000" w:rsidR="00000000" w:rsidRPr="00000000">
      <w:rPr>
        <w:rFonts w:ascii="Calibri" w:cs="Calibri" w:eastAsia="Calibri" w:hAnsi="Calibri"/>
        <w:rtl w:val="0"/>
      </w:rPr>
      <w:t xml:space="preserve">Rua João de Moura Borba, 224, Centro, Cumaru - PE, CEP 55655-000</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rPr>
    </w:pPr>
    <w:r w:rsidDel="00000000" w:rsidR="00000000" w:rsidRPr="00000000">
      <w:rPr>
        <w:rFonts w:ascii="Calibri" w:cs="Calibri" w:eastAsia="Calibri" w:hAnsi="Calibri"/>
        <w:rtl w:val="0"/>
      </w:rPr>
      <w:t xml:space="preserve">Tel.: (81) 3644-1156 / FAX.: (81) 3644-1130</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spacing w:after="160" w:line="240" w:lineRule="auto"/>
      <w:contextualSpacing w:val="0"/>
      <w:jc w:val="center"/>
      <w:rPr/>
    </w:pPr>
    <w:r w:rsidDel="00000000" w:rsidR="00000000" w:rsidRPr="00000000">
      <w:rPr/>
      <w:drawing>
        <wp:inline distB="114300" distT="114300" distL="114300" distR="114300">
          <wp:extent cx="3000375" cy="997355"/>
          <wp:effectExtent b="0" l="0" r="0" t="0"/>
          <wp:docPr descr="cumaru.png" id="1" name="image2.png"/>
          <a:graphic>
            <a:graphicData uri="http://schemas.openxmlformats.org/drawingml/2006/picture">
              <pic:pic>
                <pic:nvPicPr>
                  <pic:cNvPr descr="cumaru.png" id="0" name="image2.png"/>
                  <pic:cNvPicPr preferRelativeResize="0"/>
                </pic:nvPicPr>
                <pic:blipFill>
                  <a:blip r:embed="rId1"/>
                  <a:srcRect b="0" l="0" r="0" t="0"/>
                  <a:stretch>
                    <a:fillRect/>
                  </a:stretch>
                </pic:blipFill>
                <pic:spPr>
                  <a:xfrm>
                    <a:off x="0" y="0"/>
                    <a:ext cx="3000375" cy="99735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pt_B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regular.ttf"/><Relationship Id="rId2" Type="http://schemas.openxmlformats.org/officeDocument/2006/relationships/font" Target="fonts/Quattrocento-bol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